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235" w:rsidRPr="00472235" w:rsidRDefault="00472235" w:rsidP="00472235">
      <w:pPr>
        <w:spacing w:after="0"/>
        <w:rPr>
          <w:rFonts w:ascii="Arial" w:hAnsi="Arial" w:cs="Arial"/>
          <w:b/>
          <w:sz w:val="28"/>
          <w:szCs w:val="28"/>
        </w:rPr>
      </w:pPr>
      <w:r w:rsidRPr="00472235">
        <w:rPr>
          <w:rFonts w:ascii="Arial" w:hAnsi="Arial" w:cs="Arial"/>
          <w:b/>
          <w:sz w:val="28"/>
          <w:szCs w:val="28"/>
        </w:rPr>
        <w:t xml:space="preserve"> Séptima sesión</w:t>
      </w:r>
    </w:p>
    <w:p w:rsidR="00472235" w:rsidRPr="00992599" w:rsidRDefault="00472235" w:rsidP="00472235">
      <w:pPr>
        <w:spacing w:after="0"/>
        <w:rPr>
          <w:rFonts w:ascii="Arial" w:hAnsi="Arial" w:cs="Arial"/>
          <w:b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i.</w:t>
      </w:r>
      <w:r w:rsidRPr="00992599">
        <w:rPr>
          <w:rFonts w:ascii="Arial" w:hAnsi="Arial" w:cs="Arial"/>
        </w:rPr>
        <w:t xml:space="preserve"> Corrección de ejercicios propuestos el día anterior.</w:t>
      </w:r>
    </w:p>
    <w:p w:rsidR="004779E0" w:rsidRPr="00992599" w:rsidRDefault="004779E0" w:rsidP="00472235">
      <w:pPr>
        <w:spacing w:after="0"/>
        <w:jc w:val="both"/>
        <w:rPr>
          <w:rFonts w:ascii="Arial" w:hAnsi="Arial" w:cs="Arial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entregará una relación de ejercicios que se corregirán el día antes del examen.</w:t>
      </w:r>
      <w:r>
        <w:rPr>
          <w:rFonts w:ascii="Arial" w:hAnsi="Arial" w:cs="Arial"/>
        </w:rPr>
        <w:t xml:space="preserve"> Ésta se encuentra en el Anexo II.</w:t>
      </w:r>
    </w:p>
    <w:p w:rsidR="004779E0" w:rsidRPr="00992599" w:rsidRDefault="004779E0" w:rsidP="00472235">
      <w:pPr>
        <w:spacing w:after="0"/>
        <w:jc w:val="both"/>
        <w:rPr>
          <w:rFonts w:ascii="Arial" w:hAnsi="Arial" w:cs="Arial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continuará con la explicación teórica de nuevos conceptos.</w:t>
      </w:r>
    </w:p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Pr="00887B27" w:rsidRDefault="00472235" w:rsidP="00887B27">
      <w:pPr>
        <w:spacing w:after="0"/>
        <w:jc w:val="both"/>
        <w:rPr>
          <w:rFonts w:ascii="Arial" w:eastAsia="Calibri" w:hAnsi="Arial" w:cs="Arial"/>
          <w:b/>
          <w:color w:val="33CC33"/>
          <w:u w:val="single"/>
        </w:rPr>
      </w:pPr>
      <w:r w:rsidRPr="00887B27">
        <w:rPr>
          <w:rFonts w:ascii="Arial" w:eastAsia="Calibri" w:hAnsi="Arial" w:cs="Arial"/>
          <w:b/>
          <w:color w:val="33CC33"/>
          <w:u w:val="single"/>
        </w:rPr>
        <w:t>Uso de la calculadora</w:t>
      </w:r>
    </w:p>
    <w:p w:rsidR="00472235" w:rsidRPr="00A0536E" w:rsidRDefault="00472235" w:rsidP="00472235">
      <w:pPr>
        <w:spacing w:after="0"/>
        <w:jc w:val="both"/>
        <w:rPr>
          <w:rFonts w:ascii="Arial" w:eastAsia="Calibri" w:hAnsi="Arial" w:cs="Arial"/>
          <w:b/>
          <w:color w:val="33CC33"/>
          <w:u w:val="single"/>
        </w:rPr>
      </w:pPr>
    </w:p>
    <w:p w:rsidR="00472235" w:rsidRPr="00992599" w:rsidRDefault="00472235" w:rsidP="00472235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Para calcular un porcentaje de una cantidad, debes teclear la cantidad, luego la tecla producto y el número del porcentaje, y finalmente la tecla del porcentaje.</w:t>
      </w:r>
    </w:p>
    <w:p w:rsidR="00472235" w:rsidRPr="00992599" w:rsidRDefault="00472235" w:rsidP="00472235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Para obtener directamente los aumentos o disminuciones porcentuales, puedes hacerlo, añadiendo al proceso anterior la tecla suma o resta, y según el modelo de calculadora, quizá la tecla igual.</w:t>
      </w:r>
    </w:p>
    <w:p w:rsidR="00472235" w:rsidRPr="00992599" w:rsidRDefault="00472235" w:rsidP="00472235">
      <w:pPr>
        <w:spacing w:after="0"/>
        <w:rPr>
          <w:rFonts w:ascii="Arial" w:hAnsi="Arial" w:cs="Arial"/>
        </w:rPr>
      </w:pPr>
    </w:p>
    <w:p w:rsidR="00472235" w:rsidRDefault="00472235" w:rsidP="00472235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>INTERÉS BANCARIO</w:t>
      </w:r>
    </w:p>
    <w:p w:rsidR="00472235" w:rsidRDefault="00472235" w:rsidP="00472235">
      <w:pPr>
        <w:spacing w:after="0"/>
        <w:jc w:val="both"/>
        <w:rPr>
          <w:rFonts w:ascii="Arial" w:hAnsi="Arial" w:cs="Arial"/>
          <w:b/>
          <w:color w:val="33CC33"/>
        </w:rPr>
      </w:pPr>
    </w:p>
    <w:p w:rsidR="00472235" w:rsidRDefault="00B37937" w:rsidP="00472235">
      <w:pPr>
        <w:spacing w:after="0"/>
        <w:jc w:val="both"/>
        <w:rPr>
          <w:rFonts w:ascii="Arial" w:hAnsi="Arial" w:cs="Arial"/>
          <w:b/>
          <w:color w:val="33CC33"/>
        </w:rPr>
      </w:pPr>
      <w:r>
        <w:rPr>
          <w:rFonts w:ascii="Arial" w:hAnsi="Arial" w:cs="Arial"/>
          <w:b/>
          <w:color w:val="33CC33"/>
        </w:rPr>
      </w:r>
      <w:r>
        <w:rPr>
          <w:rFonts w:ascii="Arial" w:hAnsi="Arial" w:cs="Arial"/>
          <w:b/>
          <w:color w:val="33CC33"/>
        </w:rPr>
        <w:pict>
          <v:roundrect id="_x0000_s1050" style="width:426.4pt;height:62.1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 [1608]" opacity=".5" offset="1pt"/>
            <v:textbox style="mso-next-textbox:#_x0000_s1050">
              <w:txbxContent>
                <w:p w:rsidR="00472235" w:rsidRPr="00DA6197" w:rsidRDefault="00472235" w:rsidP="00472235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Se llama interés al beneficio que produce el dinero prestado. Ese beneficio es directamente proporcional a la cantidad prestada y al tiempo que dura el préstamo. </w:t>
                  </w:r>
                </w:p>
                <w:p w:rsidR="00472235" w:rsidRPr="002F71E1" w:rsidRDefault="00472235" w:rsidP="004722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472235" w:rsidRPr="00992599" w:rsidRDefault="00472235" w:rsidP="00472235">
      <w:pPr>
        <w:spacing w:after="0"/>
        <w:jc w:val="both"/>
        <w:rPr>
          <w:rFonts w:ascii="Arial" w:hAnsi="Arial" w:cs="Arial"/>
          <w:b/>
          <w:color w:val="00F692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472235" w:rsidRPr="00992599" w:rsidRDefault="00472235" w:rsidP="00472235">
      <w:pPr>
        <w:spacing w:after="0"/>
        <w:jc w:val="both"/>
        <w:rPr>
          <w:rFonts w:ascii="Arial" w:hAnsi="Arial" w:cs="Arial"/>
          <w:b/>
          <w:u w:val="single"/>
        </w:rPr>
      </w:pPr>
    </w:p>
    <w:p w:rsidR="00472235" w:rsidRPr="00992599" w:rsidRDefault="00472235" w:rsidP="00472235">
      <w:pPr>
        <w:spacing w:after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>Un banco ofrece un beneficio anual del 4%. ¿Qué beneficio obtendremos si depositamos 750€ durante 3 años?</w:t>
      </w:r>
    </w:p>
    <w:p w:rsidR="00472235" w:rsidRDefault="00472235" w:rsidP="00472235">
      <w:pPr>
        <w:spacing w:after="0"/>
        <w:jc w:val="both"/>
        <w:rPr>
          <w:rFonts w:ascii="Arial" w:hAnsi="Arial" w:cs="Arial"/>
          <w:u w:val="single"/>
        </w:rPr>
      </w:pPr>
    </w:p>
    <w:p w:rsidR="00472235" w:rsidRPr="00472235" w:rsidRDefault="00472235" w:rsidP="00560777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u w:val="single"/>
        </w:rPr>
        <w:t>CAPITAL PRESTADO</w:t>
      </w:r>
      <w:r w:rsidR="00560777" w:rsidRPr="00560777">
        <w:rPr>
          <w:rFonts w:ascii="Arial" w:hAnsi="Arial" w:cs="Arial"/>
        </w:rPr>
        <w:t xml:space="preserve">        </w:t>
      </w:r>
      <w:r w:rsidR="00560777" w:rsidRPr="00560777">
        <w:rPr>
          <w:rFonts w:ascii="Arial" w:hAnsi="Arial" w:cs="Arial"/>
          <w:u w:val="single"/>
        </w:rPr>
        <w:t>T</w:t>
      </w:r>
      <w:r w:rsidRPr="00992599">
        <w:rPr>
          <w:rFonts w:ascii="Arial" w:hAnsi="Arial" w:cs="Arial"/>
          <w:u w:val="single"/>
        </w:rPr>
        <w:t>IEMPO</w:t>
      </w:r>
      <w:r w:rsidRPr="00992599">
        <w:rPr>
          <w:rFonts w:ascii="Arial" w:hAnsi="Arial" w:cs="Arial"/>
        </w:rPr>
        <w:t xml:space="preserve">  </w:t>
      </w:r>
      <w:r w:rsidR="00560777">
        <w:rPr>
          <w:rFonts w:ascii="Arial" w:hAnsi="Arial" w:cs="Arial"/>
        </w:rPr>
        <w:t xml:space="preserve">                                                  </w:t>
      </w:r>
      <w:r w:rsidRPr="00992599">
        <w:rPr>
          <w:rFonts w:ascii="Arial" w:hAnsi="Arial" w:cs="Arial"/>
          <w:u w:val="single"/>
        </w:rPr>
        <w:t>BENEFICIO</w:t>
      </w:r>
    </w:p>
    <w:p w:rsidR="00472235" w:rsidRDefault="00472235" w:rsidP="00472235">
      <w:pPr>
        <w:spacing w:after="0"/>
        <w:jc w:val="both"/>
        <w:rPr>
          <w:rFonts w:ascii="Arial" w:hAnsi="Arial" w:cs="Arial"/>
          <w:u w:val="single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</w:p>
    <w:tbl>
      <w:tblPr>
        <w:tblStyle w:val="Tablaconcuadrcula"/>
        <w:tblpPr w:leftFromText="141" w:rightFromText="141" w:vertAnchor="text" w:horzAnchor="margin" w:tblpY="-78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87"/>
        <w:gridCol w:w="2187"/>
        <w:gridCol w:w="2187"/>
        <w:gridCol w:w="2187"/>
      </w:tblGrid>
      <w:tr w:rsidR="00472235" w:rsidTr="00A00424">
        <w:trPr>
          <w:trHeight w:val="415"/>
        </w:trPr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100 €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1 año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producen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4€</w:t>
            </w:r>
          </w:p>
        </w:tc>
      </w:tr>
      <w:tr w:rsidR="00472235" w:rsidTr="00A00424">
        <w:trPr>
          <w:trHeight w:val="715"/>
        </w:trPr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1€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1 año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</w:t>
            </w:r>
          </w:p>
        </w:tc>
        <w:tc>
          <w:tcPr>
            <w:tcW w:w="2187" w:type="dxa"/>
            <w:vAlign w:val="bottom"/>
          </w:tcPr>
          <w:p w:rsidR="00472235" w:rsidRPr="00992599" w:rsidRDefault="00B37937" w:rsidP="00A00424">
            <w:pPr>
              <w:jc w:val="center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szCs w:val="28"/>
                    </w:rPr>
                    <m:t>4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szCs w:val="28"/>
                    </w:rPr>
                    <m:t>100</m:t>
                  </m:r>
                </m:den>
              </m:f>
              <m:r>
                <w:rPr>
                  <w:rFonts w:ascii="Cambria Math" w:hAnsi="Arial" w:cs="Arial"/>
                </w:rPr>
                <m:t xml:space="preserve"> </m:t>
              </m:r>
            </m:oMath>
            <w:r w:rsidR="00472235" w:rsidRPr="00992599">
              <w:rPr>
                <w:rFonts w:ascii="Arial" w:hAnsi="Arial" w:cs="Arial"/>
              </w:rPr>
              <w:t>€</w:t>
            </w:r>
          </w:p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</w:p>
        </w:tc>
      </w:tr>
      <w:tr w:rsidR="00472235" w:rsidTr="00A00424">
        <w:trPr>
          <w:trHeight w:val="730"/>
        </w:trPr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750€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1 año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producen</w:t>
            </w:r>
          </w:p>
        </w:tc>
        <w:tc>
          <w:tcPr>
            <w:tcW w:w="2187" w:type="dxa"/>
            <w:vAlign w:val="center"/>
          </w:tcPr>
          <w:p w:rsidR="00472235" w:rsidRPr="00992599" w:rsidRDefault="00B37937" w:rsidP="00A00424">
            <w:pPr>
              <w:jc w:val="center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szCs w:val="28"/>
                    </w:rPr>
                    <m:t xml:space="preserve">750 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>·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 xml:space="preserve"> 4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szCs w:val="28"/>
                    </w:rPr>
                    <m:t>100</m:t>
                  </m:r>
                </m:den>
              </m:f>
              <m:r>
                <w:rPr>
                  <w:rFonts w:ascii="Cambria Math" w:hAnsi="Arial" w:cs="Arial"/>
                  <w:sz w:val="28"/>
                  <w:szCs w:val="28"/>
                </w:rPr>
                <m:t xml:space="preserve"> </m:t>
              </m:r>
            </m:oMath>
            <w:r w:rsidR="00472235" w:rsidRPr="00992599">
              <w:rPr>
                <w:rFonts w:ascii="Arial" w:hAnsi="Arial" w:cs="Arial"/>
              </w:rPr>
              <w:t>€</w:t>
            </w:r>
          </w:p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</w:p>
        </w:tc>
      </w:tr>
      <w:tr w:rsidR="00472235" w:rsidTr="00A00424">
        <w:trPr>
          <w:trHeight w:val="730"/>
        </w:trPr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750€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 3 años</w:t>
            </w:r>
          </w:p>
        </w:tc>
        <w:tc>
          <w:tcPr>
            <w:tcW w:w="2187" w:type="dxa"/>
            <w:vAlign w:val="center"/>
          </w:tcPr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producen</w:t>
            </w:r>
          </w:p>
        </w:tc>
        <w:tc>
          <w:tcPr>
            <w:tcW w:w="2187" w:type="dxa"/>
            <w:vAlign w:val="center"/>
          </w:tcPr>
          <w:p w:rsidR="00472235" w:rsidRPr="00992599" w:rsidRDefault="00B37937" w:rsidP="00A00424">
            <w:pPr>
              <w:jc w:val="center"/>
              <w:rPr>
                <w:rFonts w:ascii="Arial" w:hAnsi="Arial" w:cs="Arial"/>
              </w:rPr>
            </w:pPr>
            <m:oMath>
              <m:f>
                <m:fPr>
                  <m:ctrlPr>
                    <w:rPr>
                      <w:rFonts w:ascii="Cambria Math" w:hAnsi="Arial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Arial" w:cs="Arial"/>
                      <w:sz w:val="28"/>
                      <w:szCs w:val="28"/>
                    </w:rPr>
                    <m:t xml:space="preserve">750 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>·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 xml:space="preserve"> 4 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>·</m:t>
                  </m:r>
                  <m:r>
                    <w:rPr>
                      <w:rFonts w:ascii="Cambria Math" w:hAnsi="Arial" w:cs="Arial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Arial" w:cs="Arial"/>
                      <w:sz w:val="28"/>
                      <w:szCs w:val="28"/>
                    </w:rPr>
                    <m:t>100</m:t>
                  </m:r>
                </m:den>
              </m:f>
              <m:r>
                <w:rPr>
                  <w:rFonts w:ascii="Cambria Math" w:hAnsi="Arial" w:cs="Arial"/>
                </w:rPr>
                <m:t xml:space="preserve">=90 </m:t>
              </m:r>
            </m:oMath>
            <w:r w:rsidR="00472235" w:rsidRPr="00992599">
              <w:rPr>
                <w:rFonts w:ascii="Arial" w:hAnsi="Arial" w:cs="Arial"/>
              </w:rPr>
              <w:t>€</w:t>
            </w:r>
          </w:p>
          <w:p w:rsidR="00472235" w:rsidRDefault="00472235" w:rsidP="00A004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Luego, 750€ colocados al 4% anual durante 3 años producen 90€.</w:t>
      </w:r>
    </w:p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Default="00B37937" w:rsidP="00472235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lastRenderedPageBreak/>
        <w:pict>
          <v:group id="_x0000_s1028" style="position:absolute;left:0;text-align:left;margin-left:31.95pt;margin-top:48.4pt;width:346.5pt;height:102.7pt;z-index:251660288" coordorigin="2055,13339" coordsize="6930,2054">
            <v:group id="_x0000_s1029" style="position:absolute;left:2055;top:13339;width:3165;height:2054" coordorigin="2055,13339" coordsize="3165,2054"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_x0000_s1030" type="#_x0000_t88" style="position:absolute;left:5077;top:14613;width:143;height:780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1" type="#_x0000_t32" style="position:absolute;left:2535;top:15180;width:750;height:0" o:connectortype="straight">
                <v:stroke endarrow="block"/>
              </v:shape>
              <v:shape id="_x0000_s1032" type="#_x0000_t32" style="position:absolute;left:2535;top:14720;width:750;height:0" o:connectortype="straight">
                <v:stroke endarrow="block"/>
              </v:shape>
              <v:shape id="_x0000_s1033" type="#_x0000_t32" style="position:absolute;left:3960;top:14800;width:555;height:0" o:connectortype="straight">
                <v:stroke endarrow="block"/>
              </v:shape>
              <v:shape id="_x0000_s1034" type="#_x0000_t32" style="position:absolute;left:3960;top:15180;width:555;height:0" o:connectortype="straight">
                <v:stroke endarrow="block"/>
              </v:shape>
              <v:group id="_x0000_s1035" style="position:absolute;left:3420;top:13609;width:1590;height:420" coordorigin="3420,13609" coordsize="1590,420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3525;top:13609;width:1305;height:420" filled="f" stroked="f">
                  <v:textbox style="mso-next-textbox:#_x0000_s1036">
                    <w:txbxContent>
                      <w:p w:rsidR="00472235" w:rsidRDefault="00472235" w:rsidP="00472235">
                        <w:r w:rsidRPr="009967A3">
                          <w:rPr>
                            <w:sz w:val="16"/>
                            <w:szCs w:val="16"/>
                          </w:rPr>
                          <w:t>PROP.D</w:t>
                        </w:r>
                        <w:r>
                          <w:rPr>
                            <w:sz w:val="16"/>
                            <w:szCs w:val="16"/>
                          </w:rPr>
                          <w:t>IRECTA</w:t>
                        </w:r>
                      </w:p>
                    </w:txbxContent>
                  </v:textbox>
                </v:shape>
                <v:shape id="_x0000_s1037" type="#_x0000_t32" style="position:absolute;left:3420;top:13760;width:0;height:165;flip:y" o:connectortype="straight"/>
                <v:shape id="_x0000_s1038" type="#_x0000_t32" style="position:absolute;left:3420;top:13760;width:225;height:0" o:connectortype="straight"/>
                <v:shape id="_x0000_s1039" type="#_x0000_t32" style="position:absolute;left:4695;top:13760;width:315;height:0" o:connectortype="straight"/>
                <v:shape id="_x0000_s1040" type="#_x0000_t32" style="position:absolute;left:5010;top:13760;width:0;height:165" o:connectortype="straight"/>
              </v:group>
              <v:group id="_x0000_s1041" style="position:absolute;left:2055;top:13339;width:3165;height:599" coordorigin="2055,13339" coordsize="3165,599">
                <v:shape id="_x0000_s1042" type="#_x0000_t202" style="position:absolute;left:2235;top:13339;width:2175;height:420" filled="f" stroked="f">
                  <v:textbox style="mso-next-textbox:#_x0000_s1042">
                    <w:txbxContent>
                      <w:p w:rsidR="00472235" w:rsidRDefault="00472235" w:rsidP="00472235">
                        <w:r>
                          <w:t>PROP. DIRECTA</w:t>
                        </w:r>
                      </w:p>
                    </w:txbxContent>
                  </v:textbox>
                </v:shape>
                <v:shape id="_x0000_s1043" type="#_x0000_t32" style="position:absolute;left:2055;top:13519;width:15;height:419;flip:x y" o:connectortype="straight"/>
                <v:shape id="_x0000_s1044" type="#_x0000_t32" style="position:absolute;left:2055;top:13519;width:180;height:0" o:connectortype="straight"/>
                <v:shape id="_x0000_s1045" type="#_x0000_t32" style="position:absolute;left:3750;top:13519;width:1470;height:0" o:connectortype="straight"/>
                <v:shape id="_x0000_s1046" type="#_x0000_t32" style="position:absolute;left:5220;top:13519;width:0;height:419" o:connectortype="straight"/>
              </v:group>
            </v:group>
            <v:shape id="_x0000_s1047" type="#_x0000_t202" style="position:absolute;left:5730;top:14613;width:3255;height:780" filled="f" stroked="f">
              <v:textbox style="mso-next-textbox:#_x0000_s1047">
                <w:txbxContent>
                  <w:p w:rsidR="00472235" w:rsidRPr="00A63D49" w:rsidRDefault="00472235" w:rsidP="00472235">
                    <w:pPr>
                      <w:rPr>
                        <w:sz w:val="24"/>
                        <w:szCs w:val="24"/>
                      </w:rPr>
                    </w:pPr>
                    <m:oMathPara>
                      <m:oMath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I=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C ·r·t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100</m:t>
                            </m:r>
                          </m:den>
                        </m:f>
                      </m:oMath>
                    </m:oMathPara>
                  </w:p>
                </w:txbxContent>
              </v:textbox>
            </v:shape>
          </v:group>
        </w:pict>
      </w:r>
      <w:r>
        <w:rPr>
          <w:rFonts w:ascii="Arial" w:hAnsi="Arial" w:cs="Arial"/>
        </w:rPr>
      </w:r>
      <w:r>
        <w:rPr>
          <w:rFonts w:ascii="Arial" w:hAnsi="Arial" w:cs="Arial"/>
        </w:rPr>
        <w:pict>
          <v:roundrect id="_x0000_s1049" style="width:426.4pt;height:158.1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 [1608]" opacity=".5" offset="1pt"/>
            <v:textbox style="mso-next-textbox:#_x0000_s1049">
              <w:txbxContent>
                <w:p w:rsidR="00472235" w:rsidRDefault="00472235" w:rsidP="00472235">
                  <w:pPr>
                    <w:jc w:val="both"/>
                    <w:rPr>
                      <w:rFonts w:ascii="Arial" w:hAnsi="Arial" w:cs="Arial"/>
                      <w:bCs/>
                      <w:sz w:val="24"/>
                      <w:szCs w:val="24"/>
                    </w:rPr>
                  </w:pPr>
                  <w:r w:rsidRPr="009967A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Si 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</m:t>
                    </m:r>
                  </m:oMath>
                  <w:r w:rsidRPr="009967A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 es el capital invertido</w:t>
                  </w:r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colocado al</w:t>
                  </w:r>
                  <w:r w:rsidRPr="009967A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 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r%</m:t>
                    </m:r>
                  </m:oMath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 xml:space="preserve"> anual durante</w:t>
                  </w:r>
                  <w:r w:rsidRPr="009967A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 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t</m:t>
                    </m:r>
                  </m:oMath>
                  <w:r w:rsidRPr="009967A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 años, los intereses producidos 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I </m:t>
                    </m:r>
                  </m:oMath>
                  <w:r>
                    <w:rPr>
                      <w:rFonts w:ascii="Arial" w:hAnsi="Arial" w:cs="Arial"/>
                      <w:bCs/>
                      <w:sz w:val="24"/>
                      <w:szCs w:val="24"/>
                    </w:rPr>
                    <w:t>vienen dados por</w:t>
                  </w:r>
                  <w:r w:rsidRPr="009967A3">
                    <w:rPr>
                      <w:rFonts w:ascii="Arial" w:hAnsi="Arial" w:cs="Arial"/>
                      <w:bCs/>
                      <w:sz w:val="24"/>
                      <w:szCs w:val="24"/>
                    </w:rPr>
                    <w:t>: </w:t>
                  </w:r>
                </w:p>
                <w:p w:rsidR="00472235" w:rsidRPr="009967A3" w:rsidRDefault="00472235" w:rsidP="00472235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72235" w:rsidRDefault="00472235" w:rsidP="00472235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CAPITAL       TIEMPO     INTERÉS</w:t>
                  </w:r>
                </w:p>
                <w:p w:rsidR="00472235" w:rsidRDefault="00472235" w:rsidP="00472235">
                  <w:pPr>
                    <w:jc w:val="both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100                        1                  r    </m:t>
                    </m:r>
                  </m:oMath>
                </w:p>
                <w:p w:rsidR="00472235" w:rsidRDefault="00472235" w:rsidP="00472235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C </m:t>
                    </m:r>
                  </m:oMath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  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t</m:t>
                    </m:r>
                  </m:oMath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          </w:t>
                  </w:r>
                  <m:oMath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 xml:space="preserve"> I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                       </w:t>
                  </w:r>
                </w:p>
                <w:p w:rsidR="00472235" w:rsidRPr="00DA6197" w:rsidRDefault="00472235" w:rsidP="00472235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72235" w:rsidRPr="002F71E1" w:rsidRDefault="00472235" w:rsidP="00472235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Pr="00992599" w:rsidRDefault="00472235" w:rsidP="00472235">
      <w:pPr>
        <w:pStyle w:val="Normal1"/>
        <w:jc w:val="both"/>
        <w:rPr>
          <w:b/>
          <w:color w:val="33CC33"/>
        </w:rPr>
      </w:pPr>
      <w:r w:rsidRPr="00992599">
        <w:rPr>
          <w:b/>
          <w:color w:val="33CC33"/>
        </w:rPr>
        <w:t>ACTIVIDADES A RESOLVER EN CLASE</w:t>
      </w:r>
    </w:p>
    <w:p w:rsidR="00472235" w:rsidRPr="00992599" w:rsidRDefault="00B37937" w:rsidP="00472235">
      <w:pPr>
        <w:pStyle w:val="Normal1"/>
        <w:jc w:val="both"/>
      </w:pPr>
      <w:r>
        <w:rPr>
          <w:noProof/>
        </w:rPr>
        <w:pict>
          <v:shape id="_x0000_s1048" type="#_x0000_t32" style="position:absolute;left:0;text-align:left;margin-left:-2.5pt;margin-top:-.1pt;width:430.9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" adj="-4321,-1,-4321" strokecolor="#3c3" strokeweight="2.25pt"/>
        </w:pict>
      </w: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Actividad 1.-</w:t>
      </w:r>
      <w:r w:rsidRPr="00992599">
        <w:rPr>
          <w:rFonts w:ascii="Arial" w:hAnsi="Arial" w:cs="Arial"/>
        </w:rPr>
        <w:t xml:space="preserve"> Calcula el interés producido por 8000€ colocados al 5% durante 3 años.</w:t>
      </w:r>
    </w:p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Actividad 2.-</w:t>
      </w:r>
      <w:r w:rsidRPr="00992599">
        <w:rPr>
          <w:rFonts w:ascii="Arial" w:hAnsi="Arial" w:cs="Arial"/>
        </w:rPr>
        <w:t xml:space="preserve"> ¿Qué interés debo pagar por un préstamo de 3000€ al 8% que devuelvo al cabo de 2 años?</w:t>
      </w:r>
    </w:p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Actividad 3.-</w:t>
      </w:r>
      <w:r w:rsidRPr="00992599">
        <w:rPr>
          <w:rFonts w:ascii="Arial" w:hAnsi="Arial" w:cs="Arial"/>
        </w:rPr>
        <w:t xml:space="preserve"> Si </w:t>
      </w:r>
      <w:r>
        <w:rPr>
          <w:rFonts w:ascii="Arial" w:hAnsi="Arial" w:cs="Arial"/>
        </w:rPr>
        <w:t>pido un préstamo de 4500€, al 6’</w:t>
      </w:r>
      <w:r w:rsidRPr="00992599">
        <w:rPr>
          <w:rFonts w:ascii="Arial" w:hAnsi="Arial" w:cs="Arial"/>
        </w:rPr>
        <w:t>5% anual, y lo devuelvo al cabo de 4 años, ¿qué intereses debo pagar?</w:t>
      </w: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Pr="00992599" w:rsidRDefault="00472235" w:rsidP="00472235">
      <w:pPr>
        <w:spacing w:after="0"/>
        <w:jc w:val="both"/>
        <w:rPr>
          <w:rFonts w:ascii="Arial" w:hAnsi="Arial" w:cs="Arial"/>
        </w:rPr>
      </w:pPr>
    </w:p>
    <w:p w:rsidR="00472235" w:rsidRDefault="00472235" w:rsidP="00472235">
      <w:pPr>
        <w:spacing w:after="0"/>
        <w:jc w:val="both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iv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propondrá el trabajo en grupo y se dejará parte de la clase para su elaboración.</w:t>
      </w:r>
      <w:r>
        <w:rPr>
          <w:rFonts w:ascii="Arial" w:hAnsi="Arial" w:cs="Arial"/>
        </w:rPr>
        <w:t xml:space="preserve"> Éste se encuentra detallado en el Anexo III.</w: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02A6D"/>
    <w:multiLevelType w:val="multilevel"/>
    <w:tmpl w:val="9DE4CCC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6B84207"/>
    <w:multiLevelType w:val="multilevel"/>
    <w:tmpl w:val="75B0471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color w:val="33CC33"/>
        <w:sz w:val="48"/>
        <w:szCs w:val="48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72235"/>
    <w:rsid w:val="000D0461"/>
    <w:rsid w:val="000F7B0A"/>
    <w:rsid w:val="001E6F6B"/>
    <w:rsid w:val="0036663F"/>
    <w:rsid w:val="00472235"/>
    <w:rsid w:val="004779E0"/>
    <w:rsid w:val="00560777"/>
    <w:rsid w:val="00655AEB"/>
    <w:rsid w:val="00887B27"/>
    <w:rsid w:val="00934ADD"/>
    <w:rsid w:val="00B37937"/>
    <w:rsid w:val="00C02D44"/>
    <w:rsid w:val="00F7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  <o:rules v:ext="edit">
        <o:r id="V:Rule14" type="connector" idref="#_x0000_s1033"/>
        <o:r id="V:Rule15" type="connector" idref="#_x0000_s1046"/>
        <o:r id="V:Rule16" type="connector" idref="#_x0000_s1034"/>
        <o:r id="V:Rule17" type="connector" idref="#_x0000_s1037"/>
        <o:r id="V:Rule18" type="connector" idref="#_x0000_s1045"/>
        <o:r id="V:Rule19" type="connector" idref="#_x0000_s1039"/>
        <o:r id="V:Rule20" type="connector" idref="#_x0000_s1031"/>
        <o:r id="V:Rule21" type="connector" idref="#_x0000_s1032"/>
        <o:r id="V:Rule22" type="connector" idref="#_x0000_s1044"/>
        <o:r id="V:Rule23" type="connector" idref="#_x0000_s1040"/>
        <o:r id="V:Rule24" type="connector" idref="#_x0000_s1048"/>
        <o:r id="V:Rule25" type="connector" idref="#_x0000_s1043"/>
        <o:r id="V:Rule26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72235"/>
    <w:pPr>
      <w:ind w:left="720"/>
      <w:contextualSpacing/>
    </w:pPr>
  </w:style>
  <w:style w:type="paragraph" w:customStyle="1" w:styleId="Normal1">
    <w:name w:val="Normal1"/>
    <w:rsid w:val="00472235"/>
    <w:pPr>
      <w:spacing w:after="0"/>
    </w:pPr>
    <w:rPr>
      <w:rFonts w:ascii="Arial" w:eastAsia="Arial" w:hAnsi="Arial" w:cs="Arial"/>
      <w:color w:val="000000"/>
      <w:lang w:eastAsia="es-ES"/>
    </w:rPr>
  </w:style>
  <w:style w:type="table" w:styleId="Tablaconcuadrcula">
    <w:name w:val="Table Grid"/>
    <w:basedOn w:val="Tablanormal"/>
    <w:uiPriority w:val="59"/>
    <w:rsid w:val="00472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72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22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usuario</cp:lastModifiedBy>
  <cp:revision>8</cp:revision>
  <dcterms:created xsi:type="dcterms:W3CDTF">2014-02-26T11:39:00Z</dcterms:created>
  <dcterms:modified xsi:type="dcterms:W3CDTF">2014-02-27T12:15:00Z</dcterms:modified>
</cp:coreProperties>
</file>